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8E" w:rsidRPr="002826F3" w:rsidRDefault="00AE742A" w:rsidP="00AE742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826F3">
        <w:rPr>
          <w:rFonts w:ascii="Arial" w:hAnsi="Arial" w:cs="Arial"/>
          <w:b/>
        </w:rPr>
        <w:t>Corpi Volontari dei Vigili del Fuoco.</w:t>
      </w:r>
    </w:p>
    <w:p w:rsidR="00AE742A" w:rsidRPr="002826F3" w:rsidRDefault="00AE742A" w:rsidP="00AE742A">
      <w:pPr>
        <w:jc w:val="center"/>
        <w:rPr>
          <w:rFonts w:ascii="Arial" w:hAnsi="Arial" w:cs="Arial"/>
          <w:b/>
        </w:rPr>
      </w:pPr>
      <w:r w:rsidRPr="002826F3">
        <w:rPr>
          <w:rFonts w:ascii="Arial" w:hAnsi="Arial" w:cs="Arial"/>
          <w:b/>
        </w:rPr>
        <w:t>Inquadramento e Funzioni</w:t>
      </w:r>
    </w:p>
    <w:p w:rsidR="00C7395E" w:rsidRPr="00BF0D59" w:rsidRDefault="00C7395E" w:rsidP="008465B7">
      <w:pPr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Il servizio antincendi e protezione civile della Provincia Autonoma di Trento si avvale dei Vigili del fuoco volontari dislocati nei comuni della Provincia; i Corpi volontari come il Corpo permanente di Trento svolgono come compito primario Soccorso pubblico e possono svolgere la loro opera anche nel sistema di Protezione Civile. </w:t>
      </w:r>
    </w:p>
    <w:p w:rsidR="00793924" w:rsidRPr="00BF0D59" w:rsidRDefault="00451C91" w:rsidP="008465B7">
      <w:pPr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La </w:t>
      </w:r>
      <w:r w:rsidR="00C7395E" w:rsidRPr="00BF0D59">
        <w:rPr>
          <w:rFonts w:ascii="Arial" w:hAnsi="Arial" w:cs="Arial"/>
        </w:rPr>
        <w:t xml:space="preserve">L.R. 20 agosto 1954, n. 23, </w:t>
      </w:r>
      <w:r w:rsidRPr="00BF0D59">
        <w:rPr>
          <w:rFonts w:ascii="Arial" w:hAnsi="Arial" w:cs="Arial"/>
        </w:rPr>
        <w:t xml:space="preserve">ha </w:t>
      </w:r>
      <w:r w:rsidR="00C7395E" w:rsidRPr="00BF0D59">
        <w:rPr>
          <w:rFonts w:ascii="Arial" w:hAnsi="Arial" w:cs="Arial"/>
        </w:rPr>
        <w:t xml:space="preserve">istituito il Servizio antincendi, </w:t>
      </w:r>
      <w:r w:rsidR="00D72CF4" w:rsidRPr="00BF0D59">
        <w:rPr>
          <w:rFonts w:ascii="Arial" w:hAnsi="Arial" w:cs="Arial"/>
        </w:rPr>
        <w:t xml:space="preserve">al quale </w:t>
      </w:r>
      <w:r w:rsidR="00C7395E" w:rsidRPr="00BF0D59">
        <w:rPr>
          <w:rFonts w:ascii="Arial" w:hAnsi="Arial" w:cs="Arial"/>
        </w:rPr>
        <w:t xml:space="preserve">provvedono i Corpi volontari permanenti e i </w:t>
      </w:r>
      <w:r w:rsidRPr="00BF0D59">
        <w:rPr>
          <w:rFonts w:ascii="Arial" w:hAnsi="Arial" w:cs="Arial"/>
        </w:rPr>
        <w:t>C</w:t>
      </w:r>
      <w:r w:rsidR="00C7395E" w:rsidRPr="00BF0D59">
        <w:rPr>
          <w:rFonts w:ascii="Arial" w:hAnsi="Arial" w:cs="Arial"/>
        </w:rPr>
        <w:t xml:space="preserve">orpi dei vigili del fuoco volontari dei Comuni. La L.R 2 settembre 1978, n. 17, ha delegato </w:t>
      </w:r>
      <w:r w:rsidRPr="00BF0D59">
        <w:rPr>
          <w:rFonts w:ascii="Arial" w:hAnsi="Arial" w:cs="Arial"/>
        </w:rPr>
        <w:t xml:space="preserve">le </w:t>
      </w:r>
      <w:r w:rsidR="00C7395E" w:rsidRPr="00BF0D59">
        <w:rPr>
          <w:rFonts w:ascii="Arial" w:hAnsi="Arial" w:cs="Arial"/>
        </w:rPr>
        <w:t>funzioni amministrative in materia</w:t>
      </w:r>
      <w:r w:rsidR="00280A27" w:rsidRPr="00BF0D59">
        <w:rPr>
          <w:rFonts w:ascii="Arial" w:hAnsi="Arial" w:cs="Arial"/>
        </w:rPr>
        <w:t xml:space="preserve"> alle Provincie di Trento e Bolzano</w:t>
      </w:r>
      <w:r w:rsidR="008465B7" w:rsidRPr="00BF0D59">
        <w:rPr>
          <w:rFonts w:ascii="Arial" w:hAnsi="Arial" w:cs="Arial"/>
        </w:rPr>
        <w:t>. La P</w:t>
      </w:r>
      <w:r w:rsidR="00C7395E" w:rsidRPr="00BF0D59">
        <w:rPr>
          <w:rFonts w:ascii="Arial" w:hAnsi="Arial" w:cs="Arial"/>
        </w:rPr>
        <w:t>rovincia Autonoma di Trento, con le Leggi 22 agosto 1988, n. 26</w:t>
      </w:r>
      <w:r w:rsidR="00EA4E0C" w:rsidRPr="00BF0D59">
        <w:rPr>
          <w:rFonts w:ascii="Arial" w:hAnsi="Arial" w:cs="Arial"/>
        </w:rPr>
        <w:t xml:space="preserve">, </w:t>
      </w:r>
      <w:r w:rsidR="00C756EF" w:rsidRPr="00BF0D59">
        <w:rPr>
          <w:rFonts w:ascii="Arial" w:hAnsi="Arial" w:cs="Arial"/>
        </w:rPr>
        <w:t xml:space="preserve">e </w:t>
      </w:r>
      <w:r w:rsidR="00EA4E0C" w:rsidRPr="00BF0D59">
        <w:rPr>
          <w:rFonts w:ascii="Arial" w:hAnsi="Arial" w:cs="Arial"/>
        </w:rPr>
        <w:t xml:space="preserve">10 gennaio 1992, n. 2, e più recentemente la L.P. </w:t>
      </w:r>
      <w:r w:rsidR="00FD2C9E" w:rsidRPr="00BF0D59">
        <w:rPr>
          <w:rFonts w:ascii="Arial" w:hAnsi="Arial" w:cs="Arial"/>
        </w:rPr>
        <w:t>1° luglio 2011</w:t>
      </w:r>
      <w:r w:rsidR="008465B7" w:rsidRPr="00BF0D59">
        <w:rPr>
          <w:rFonts w:ascii="Arial" w:hAnsi="Arial" w:cs="Arial"/>
        </w:rPr>
        <w:t xml:space="preserve"> </w:t>
      </w:r>
      <w:r w:rsidR="00C756EF" w:rsidRPr="00BF0D59">
        <w:rPr>
          <w:rFonts w:ascii="Arial" w:hAnsi="Arial" w:cs="Arial"/>
        </w:rPr>
        <w:t xml:space="preserve">ha </w:t>
      </w:r>
      <w:r w:rsidR="00FD2C9E" w:rsidRPr="00BF0D59">
        <w:rPr>
          <w:rFonts w:ascii="Arial" w:hAnsi="Arial" w:cs="Arial"/>
        </w:rPr>
        <w:t>disciplina</w:t>
      </w:r>
      <w:r w:rsidR="00C756EF" w:rsidRPr="00BF0D59">
        <w:rPr>
          <w:rFonts w:ascii="Arial" w:hAnsi="Arial" w:cs="Arial"/>
        </w:rPr>
        <w:t>to</w:t>
      </w:r>
      <w:r w:rsidR="00FD2C9E" w:rsidRPr="00BF0D59">
        <w:rPr>
          <w:rFonts w:ascii="Arial" w:hAnsi="Arial" w:cs="Arial"/>
        </w:rPr>
        <w:t xml:space="preserve"> molti aspetti organizzativi dell’attività dei</w:t>
      </w:r>
      <w:r w:rsidR="0063401C" w:rsidRPr="00BF0D59">
        <w:rPr>
          <w:rFonts w:ascii="Arial" w:hAnsi="Arial" w:cs="Arial"/>
        </w:rPr>
        <w:t xml:space="preserve"> </w:t>
      </w:r>
      <w:r w:rsidR="00EA4E0C" w:rsidRPr="00BF0D59">
        <w:rPr>
          <w:rFonts w:ascii="Arial" w:hAnsi="Arial" w:cs="Arial"/>
        </w:rPr>
        <w:t>Corp</w:t>
      </w:r>
      <w:r w:rsidR="0063401C" w:rsidRPr="00BF0D59">
        <w:rPr>
          <w:rFonts w:ascii="Arial" w:hAnsi="Arial" w:cs="Arial"/>
        </w:rPr>
        <w:t>i Volontari.</w:t>
      </w:r>
      <w:r w:rsidR="00EA4E0C" w:rsidRPr="00BF0D59">
        <w:rPr>
          <w:rFonts w:ascii="Arial" w:hAnsi="Arial" w:cs="Arial"/>
        </w:rPr>
        <w:t xml:space="preserve"> </w:t>
      </w:r>
    </w:p>
    <w:p w:rsidR="00451C91" w:rsidRPr="00BF0D59" w:rsidRDefault="008465B7" w:rsidP="008465B7">
      <w:pPr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E’ </w:t>
      </w:r>
      <w:r w:rsidR="00793924" w:rsidRPr="00BF0D59">
        <w:rPr>
          <w:rFonts w:ascii="Arial" w:hAnsi="Arial" w:cs="Arial"/>
        </w:rPr>
        <w:t xml:space="preserve">a carico dei Comuni un’attività organizzativa e regolamentare per inquadrare la </w:t>
      </w:r>
      <w:r w:rsidR="00451C91" w:rsidRPr="00BF0D59">
        <w:rPr>
          <w:rFonts w:ascii="Arial" w:hAnsi="Arial" w:cs="Arial"/>
        </w:rPr>
        <w:t>c</w:t>
      </w:r>
      <w:r w:rsidR="00793924" w:rsidRPr="00BF0D59">
        <w:rPr>
          <w:rFonts w:ascii="Arial" w:hAnsi="Arial" w:cs="Arial"/>
        </w:rPr>
        <w:t xml:space="preserve">ostituzione, l’organizzazione dei Corpi Volontari e per supportarli, anche finanziariamente, </w:t>
      </w:r>
      <w:r w:rsidR="00FD2C9E" w:rsidRPr="00BF0D59">
        <w:rPr>
          <w:rFonts w:ascii="Arial" w:hAnsi="Arial" w:cs="Arial"/>
        </w:rPr>
        <w:t>approvandone i bilanci ed i rendiconti</w:t>
      </w:r>
      <w:r w:rsidR="0063401C" w:rsidRPr="00BF0D59">
        <w:rPr>
          <w:rFonts w:ascii="Arial" w:hAnsi="Arial" w:cs="Arial"/>
        </w:rPr>
        <w:t>. M</w:t>
      </w:r>
      <w:r w:rsidR="00451C91" w:rsidRPr="00BF0D59">
        <w:rPr>
          <w:rFonts w:ascii="Arial" w:hAnsi="Arial" w:cs="Arial"/>
        </w:rPr>
        <w:t xml:space="preserve">a </w:t>
      </w:r>
      <w:r w:rsidR="0063401C" w:rsidRPr="00BF0D59">
        <w:rPr>
          <w:rFonts w:ascii="Arial" w:hAnsi="Arial" w:cs="Arial"/>
        </w:rPr>
        <w:t xml:space="preserve">vi sono </w:t>
      </w:r>
      <w:r w:rsidR="00793924" w:rsidRPr="00BF0D59">
        <w:rPr>
          <w:rFonts w:ascii="Arial" w:hAnsi="Arial" w:cs="Arial"/>
        </w:rPr>
        <w:t>preponderanti funzioni della Provincia Au</w:t>
      </w:r>
      <w:r w:rsidR="00123664" w:rsidRPr="00BF0D59">
        <w:rPr>
          <w:rFonts w:ascii="Arial" w:hAnsi="Arial" w:cs="Arial"/>
        </w:rPr>
        <w:t xml:space="preserve">tonoma </w:t>
      </w:r>
      <w:r w:rsidR="00793924" w:rsidRPr="00BF0D59">
        <w:rPr>
          <w:rFonts w:ascii="Arial" w:hAnsi="Arial" w:cs="Arial"/>
        </w:rPr>
        <w:t>di Trento, attraverso proprie strutture</w:t>
      </w:r>
      <w:r w:rsidR="00123664" w:rsidRPr="00BF0D59">
        <w:rPr>
          <w:rFonts w:ascii="Arial" w:hAnsi="Arial" w:cs="Arial"/>
        </w:rPr>
        <w:t xml:space="preserve"> (principalmente la Cassa Antincendi</w:t>
      </w:r>
      <w:r w:rsidR="00FD2C9E" w:rsidRPr="00BF0D59">
        <w:rPr>
          <w:rFonts w:ascii="Arial" w:hAnsi="Arial" w:cs="Arial"/>
        </w:rPr>
        <w:t>)</w:t>
      </w:r>
      <w:r w:rsidR="00123664" w:rsidRPr="00BF0D59">
        <w:rPr>
          <w:rFonts w:ascii="Arial" w:hAnsi="Arial" w:cs="Arial"/>
        </w:rPr>
        <w:t xml:space="preserve">, in materia di formazione del personale dei Corpi Volontari, </w:t>
      </w:r>
      <w:r w:rsidR="00554F5F" w:rsidRPr="00BF0D59">
        <w:rPr>
          <w:rFonts w:ascii="Arial" w:hAnsi="Arial" w:cs="Arial"/>
        </w:rPr>
        <w:t xml:space="preserve">di finanziamento per il funzionamento ed acquisti di attrezzature, con pregnante </w:t>
      </w:r>
      <w:r w:rsidRPr="00BF0D59">
        <w:rPr>
          <w:rFonts w:ascii="Arial" w:hAnsi="Arial" w:cs="Arial"/>
        </w:rPr>
        <w:t xml:space="preserve">potere di </w:t>
      </w:r>
      <w:r w:rsidR="00554F5F" w:rsidRPr="00BF0D59">
        <w:rPr>
          <w:rFonts w:ascii="Arial" w:hAnsi="Arial" w:cs="Arial"/>
        </w:rPr>
        <w:t xml:space="preserve">determinazione delle caratteristiche </w:t>
      </w:r>
      <w:r w:rsidR="0063401C" w:rsidRPr="00BF0D59">
        <w:rPr>
          <w:rFonts w:ascii="Arial" w:hAnsi="Arial" w:cs="Arial"/>
        </w:rPr>
        <w:t>delle dotazioni dei V</w:t>
      </w:r>
      <w:r w:rsidR="00280A27" w:rsidRPr="00BF0D59">
        <w:rPr>
          <w:rFonts w:ascii="Arial" w:hAnsi="Arial" w:cs="Arial"/>
        </w:rPr>
        <w:t>igili del Fuoco.</w:t>
      </w:r>
    </w:p>
    <w:p w:rsidR="007D4D40" w:rsidRPr="00BF0D59" w:rsidRDefault="00873173" w:rsidP="008465B7">
      <w:pPr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La </w:t>
      </w:r>
      <w:r w:rsidR="003328C4" w:rsidRPr="00BF0D59">
        <w:rPr>
          <w:rFonts w:ascii="Arial" w:hAnsi="Arial" w:cs="Arial"/>
        </w:rPr>
        <w:t>L</w:t>
      </w:r>
      <w:r w:rsidR="008465B7" w:rsidRPr="00BF0D59">
        <w:rPr>
          <w:rFonts w:ascii="Arial" w:hAnsi="Arial" w:cs="Arial"/>
        </w:rPr>
        <w:t>.P.</w:t>
      </w:r>
      <w:r w:rsidR="003328C4" w:rsidRPr="00BF0D59">
        <w:rPr>
          <w:rFonts w:ascii="Arial" w:hAnsi="Arial" w:cs="Arial"/>
        </w:rPr>
        <w:t xml:space="preserve"> 1° luglio 20</w:t>
      </w:r>
      <w:r w:rsidR="00D74352" w:rsidRPr="00BF0D59">
        <w:rPr>
          <w:rFonts w:ascii="Arial" w:hAnsi="Arial" w:cs="Arial"/>
        </w:rPr>
        <w:t>1</w:t>
      </w:r>
      <w:r w:rsidR="003328C4" w:rsidRPr="00BF0D59">
        <w:rPr>
          <w:rFonts w:ascii="Arial" w:hAnsi="Arial" w:cs="Arial"/>
        </w:rPr>
        <w:t>1, n. 9</w:t>
      </w:r>
      <w:r w:rsidR="00F737D1" w:rsidRPr="00BF0D59">
        <w:rPr>
          <w:rFonts w:ascii="Arial" w:hAnsi="Arial" w:cs="Arial"/>
        </w:rPr>
        <w:t xml:space="preserve">, </w:t>
      </w:r>
      <w:r w:rsidR="003328C4" w:rsidRPr="00BF0D59">
        <w:rPr>
          <w:rFonts w:ascii="Arial" w:hAnsi="Arial" w:cs="Arial"/>
        </w:rPr>
        <w:t>i</w:t>
      </w:r>
      <w:r w:rsidRPr="00BF0D59">
        <w:rPr>
          <w:rFonts w:ascii="Arial" w:hAnsi="Arial" w:cs="Arial"/>
        </w:rPr>
        <w:t>nserisce</w:t>
      </w:r>
      <w:r w:rsidR="003328C4" w:rsidRPr="00BF0D59">
        <w:rPr>
          <w:rFonts w:ascii="Arial" w:hAnsi="Arial" w:cs="Arial"/>
        </w:rPr>
        <w:t xml:space="preserve"> </w:t>
      </w:r>
      <w:r w:rsidRPr="00BF0D59">
        <w:rPr>
          <w:rFonts w:ascii="Arial" w:hAnsi="Arial" w:cs="Arial"/>
        </w:rPr>
        <w:t xml:space="preserve">i </w:t>
      </w:r>
      <w:r w:rsidR="003328C4" w:rsidRPr="00BF0D59">
        <w:rPr>
          <w:rFonts w:ascii="Arial" w:hAnsi="Arial" w:cs="Arial"/>
        </w:rPr>
        <w:t xml:space="preserve">Corpi dei Vigili del Fuoco volontari tra le strutture operative della protezione civile unitamente </w:t>
      </w:r>
      <w:r w:rsidR="007D4D40" w:rsidRPr="00BF0D59">
        <w:rPr>
          <w:rFonts w:ascii="Arial" w:hAnsi="Arial" w:cs="Arial"/>
        </w:rPr>
        <w:t xml:space="preserve">alle </w:t>
      </w:r>
      <w:r w:rsidR="003328C4" w:rsidRPr="00BF0D59">
        <w:rPr>
          <w:rFonts w:ascii="Arial" w:hAnsi="Arial" w:cs="Arial"/>
        </w:rPr>
        <w:t xml:space="preserve">unioni distrettuali e la federazione provinciale dei </w:t>
      </w:r>
      <w:r w:rsidR="00E73FE1" w:rsidRPr="00BF0D59">
        <w:rPr>
          <w:rFonts w:ascii="Arial" w:hAnsi="Arial" w:cs="Arial"/>
        </w:rPr>
        <w:t>C</w:t>
      </w:r>
      <w:r w:rsidR="003328C4" w:rsidRPr="00BF0D59">
        <w:rPr>
          <w:rFonts w:ascii="Arial" w:hAnsi="Arial" w:cs="Arial"/>
        </w:rPr>
        <w:t>orpi dei vigili del fuoco volontari</w:t>
      </w:r>
      <w:r w:rsidR="00E73FE1" w:rsidRPr="00BF0D59">
        <w:rPr>
          <w:rFonts w:ascii="Arial" w:hAnsi="Arial" w:cs="Arial"/>
        </w:rPr>
        <w:t xml:space="preserve">, </w:t>
      </w:r>
      <w:r w:rsidRPr="00BF0D59">
        <w:rPr>
          <w:rFonts w:ascii="Arial" w:hAnsi="Arial" w:cs="Arial"/>
        </w:rPr>
        <w:t xml:space="preserve">e </w:t>
      </w:r>
      <w:r w:rsidR="0063401C" w:rsidRPr="00BF0D59">
        <w:rPr>
          <w:rFonts w:ascii="Arial" w:hAnsi="Arial" w:cs="Arial"/>
        </w:rPr>
        <w:t>riserva alla P</w:t>
      </w:r>
      <w:r w:rsidR="00E73FE1" w:rsidRPr="00BF0D59">
        <w:rPr>
          <w:rFonts w:ascii="Arial" w:hAnsi="Arial" w:cs="Arial"/>
        </w:rPr>
        <w:t xml:space="preserve">rovincia </w:t>
      </w:r>
      <w:r w:rsidR="0063401C" w:rsidRPr="00BF0D59">
        <w:rPr>
          <w:rFonts w:ascii="Arial" w:hAnsi="Arial" w:cs="Arial"/>
        </w:rPr>
        <w:t xml:space="preserve">funzioni, </w:t>
      </w:r>
      <w:r w:rsidR="007D4D40" w:rsidRPr="00BF0D59">
        <w:rPr>
          <w:rFonts w:ascii="Arial" w:hAnsi="Arial" w:cs="Arial"/>
        </w:rPr>
        <w:t>compiti</w:t>
      </w:r>
      <w:r w:rsidR="0063401C" w:rsidRPr="00BF0D59">
        <w:rPr>
          <w:rFonts w:ascii="Arial" w:hAnsi="Arial" w:cs="Arial"/>
        </w:rPr>
        <w:t xml:space="preserve"> </w:t>
      </w:r>
      <w:r w:rsidR="007D4D40" w:rsidRPr="00BF0D59">
        <w:rPr>
          <w:rFonts w:ascii="Arial" w:hAnsi="Arial" w:cs="Arial"/>
        </w:rPr>
        <w:t>e attività di regolazione, di programmazione, di organizzazione, d'indirizzo e di coordinamento della protezione civile e dei servizi antincendi</w:t>
      </w:r>
      <w:r w:rsidRPr="00BF0D59">
        <w:rPr>
          <w:rFonts w:ascii="Arial" w:hAnsi="Arial" w:cs="Arial"/>
        </w:rPr>
        <w:t xml:space="preserve">, </w:t>
      </w:r>
      <w:r w:rsidR="007D4D40" w:rsidRPr="00BF0D59">
        <w:rPr>
          <w:rFonts w:ascii="Arial" w:hAnsi="Arial" w:cs="Arial"/>
        </w:rPr>
        <w:t>la determinazione dei livelli minimi delle prestazioni, la definizione degli standard funzionali e quantitativi dei mezzi e delle attrezzature antincendio e di quelli in uso agli operatori della protezione civile</w:t>
      </w:r>
      <w:r w:rsidR="00D164B5" w:rsidRPr="00BF0D59">
        <w:rPr>
          <w:rFonts w:ascii="Arial" w:hAnsi="Arial" w:cs="Arial"/>
        </w:rPr>
        <w:t xml:space="preserve"> avvalendosi della federazione </w:t>
      </w:r>
      <w:r w:rsidR="008465B7" w:rsidRPr="00BF0D59">
        <w:rPr>
          <w:rFonts w:ascii="Arial" w:hAnsi="Arial" w:cs="Arial"/>
        </w:rPr>
        <w:t xml:space="preserve"> </w:t>
      </w:r>
      <w:r w:rsidR="007D4D40" w:rsidRPr="00BF0D59">
        <w:rPr>
          <w:rFonts w:ascii="Arial" w:hAnsi="Arial" w:cs="Arial"/>
        </w:rPr>
        <w:t>dei corpi volontari.</w:t>
      </w:r>
    </w:p>
    <w:p w:rsidR="007D4D40" w:rsidRPr="00BF0D59" w:rsidRDefault="007D4D40" w:rsidP="008465B7">
      <w:pPr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I comuni, singoli o associati mediante le comunità, forniscono, in accordo con la federazione dei corpi </w:t>
      </w:r>
      <w:r w:rsidR="00E73FE1" w:rsidRPr="00BF0D59">
        <w:rPr>
          <w:rFonts w:ascii="Arial" w:hAnsi="Arial" w:cs="Arial"/>
        </w:rPr>
        <w:t>V</w:t>
      </w:r>
      <w:r w:rsidRPr="00BF0D59">
        <w:rPr>
          <w:rFonts w:ascii="Arial" w:hAnsi="Arial" w:cs="Arial"/>
        </w:rPr>
        <w:t>olontari, supporto ai corpi volontari e alle unioni, per lo svolgimento d</w:t>
      </w:r>
      <w:r w:rsidR="008465B7" w:rsidRPr="00BF0D59">
        <w:rPr>
          <w:rFonts w:ascii="Arial" w:hAnsi="Arial" w:cs="Arial"/>
        </w:rPr>
        <w:t>i</w:t>
      </w:r>
      <w:r w:rsidRPr="00BF0D59">
        <w:rPr>
          <w:rFonts w:ascii="Arial" w:hAnsi="Arial" w:cs="Arial"/>
        </w:rPr>
        <w:t xml:space="preserve"> attività amministr</w:t>
      </w:r>
      <w:r w:rsidR="008465B7" w:rsidRPr="00BF0D59">
        <w:rPr>
          <w:rFonts w:ascii="Arial" w:hAnsi="Arial" w:cs="Arial"/>
        </w:rPr>
        <w:t xml:space="preserve">ative, contabili e contrattuali, e devono fornire </w:t>
      </w:r>
      <w:r w:rsidRPr="00BF0D59">
        <w:rPr>
          <w:rFonts w:ascii="Arial" w:hAnsi="Arial" w:cs="Arial"/>
        </w:rPr>
        <w:t xml:space="preserve">la disponibilità di edifici, strutture, e attrezzature e mezzi idonei all'espletamento dei servizi antincendi da parte dei corpi volontari e delle unioni, </w:t>
      </w:r>
      <w:r w:rsidR="008465B7" w:rsidRPr="00BF0D59">
        <w:rPr>
          <w:rFonts w:ascii="Arial" w:hAnsi="Arial" w:cs="Arial"/>
        </w:rPr>
        <w:t>per i quali si utilizzano</w:t>
      </w:r>
      <w:r w:rsidRPr="00BF0D59">
        <w:rPr>
          <w:rFonts w:ascii="Arial" w:hAnsi="Arial" w:cs="Arial"/>
        </w:rPr>
        <w:t xml:space="preserve"> anche i finanziamenti della Provincia.</w:t>
      </w:r>
    </w:p>
    <w:p w:rsidR="00FD38A7" w:rsidRPr="00BF0D59" w:rsidRDefault="00FD38A7" w:rsidP="003730ED">
      <w:pPr>
        <w:pStyle w:val="comma"/>
        <w:jc w:val="both"/>
        <w:rPr>
          <w:rFonts w:ascii="Arial" w:hAnsi="Arial" w:cs="Arial"/>
          <w:sz w:val="22"/>
          <w:szCs w:val="22"/>
        </w:rPr>
      </w:pPr>
      <w:r w:rsidRPr="00BF0D59">
        <w:rPr>
          <w:rFonts w:ascii="Arial" w:hAnsi="Arial" w:cs="Arial"/>
          <w:sz w:val="22"/>
          <w:szCs w:val="22"/>
        </w:rPr>
        <w:t xml:space="preserve">Il </w:t>
      </w:r>
      <w:r w:rsidR="00BF0D59" w:rsidRPr="00BF0D59">
        <w:rPr>
          <w:rFonts w:ascii="Arial" w:hAnsi="Arial" w:cs="Arial"/>
          <w:sz w:val="22"/>
          <w:szCs w:val="22"/>
        </w:rPr>
        <w:t>S</w:t>
      </w:r>
      <w:r w:rsidRPr="00BF0D59">
        <w:rPr>
          <w:rFonts w:ascii="Arial" w:hAnsi="Arial" w:cs="Arial"/>
          <w:sz w:val="22"/>
          <w:szCs w:val="22"/>
        </w:rPr>
        <w:t>indaco è l'autorità di protezione civile comunale</w:t>
      </w:r>
      <w:r w:rsidR="00030D9D" w:rsidRPr="00BF0D59">
        <w:rPr>
          <w:rFonts w:ascii="Arial" w:hAnsi="Arial" w:cs="Arial"/>
          <w:sz w:val="22"/>
          <w:szCs w:val="22"/>
        </w:rPr>
        <w:t xml:space="preserve"> e per la gestione delle emergenze si avvale </w:t>
      </w:r>
      <w:r w:rsidRPr="00BF0D59">
        <w:rPr>
          <w:rFonts w:ascii="Arial" w:hAnsi="Arial" w:cs="Arial"/>
          <w:sz w:val="22"/>
          <w:szCs w:val="22"/>
        </w:rPr>
        <w:t>dei corpi volontari</w:t>
      </w:r>
      <w:r w:rsidR="00030D9D" w:rsidRPr="00BF0D59">
        <w:rPr>
          <w:rFonts w:ascii="Arial" w:hAnsi="Arial" w:cs="Arial"/>
          <w:sz w:val="22"/>
          <w:szCs w:val="22"/>
        </w:rPr>
        <w:t xml:space="preserve"> e i</w:t>
      </w:r>
      <w:r w:rsidRPr="00BF0D59">
        <w:rPr>
          <w:rFonts w:ascii="Arial" w:hAnsi="Arial" w:cs="Arial"/>
          <w:sz w:val="22"/>
          <w:szCs w:val="22"/>
        </w:rPr>
        <w:t xml:space="preserve">l comandante del corpo volontario competente per territorio supporta il </w:t>
      </w:r>
      <w:r w:rsidR="00BF0D59" w:rsidRPr="00BF0D59">
        <w:rPr>
          <w:rFonts w:ascii="Arial" w:hAnsi="Arial" w:cs="Arial"/>
          <w:sz w:val="22"/>
          <w:szCs w:val="22"/>
        </w:rPr>
        <w:t>S</w:t>
      </w:r>
      <w:r w:rsidRPr="00BF0D59">
        <w:rPr>
          <w:rFonts w:ascii="Arial" w:hAnsi="Arial" w:cs="Arial"/>
          <w:sz w:val="22"/>
          <w:szCs w:val="22"/>
        </w:rPr>
        <w:t xml:space="preserve">indaco per le valutazioni tecniche dell'evento, delle criticità, dei danni attuali e potenziali, per la definizione, la programmazione e il coordinamento delle attività e degli interventi necessari per fronteggiare l'emergenza, compresi il presidio territoriale e il controllo dell'evoluzione della situazione. </w:t>
      </w:r>
      <w:r w:rsidR="00030D9D" w:rsidRPr="00BF0D59">
        <w:rPr>
          <w:rFonts w:ascii="Arial" w:hAnsi="Arial" w:cs="Arial"/>
          <w:sz w:val="22"/>
          <w:szCs w:val="22"/>
        </w:rPr>
        <w:t>Tuttavia l</w:t>
      </w:r>
      <w:r w:rsidR="00873173" w:rsidRPr="00BF0D59">
        <w:rPr>
          <w:rFonts w:ascii="Arial" w:hAnsi="Arial" w:cs="Arial"/>
          <w:sz w:val="22"/>
          <w:szCs w:val="22"/>
        </w:rPr>
        <w:t>a F</w:t>
      </w:r>
      <w:r w:rsidRPr="00BF0D59">
        <w:rPr>
          <w:rFonts w:ascii="Arial" w:hAnsi="Arial" w:cs="Arial"/>
          <w:sz w:val="22"/>
          <w:szCs w:val="22"/>
        </w:rPr>
        <w:t>ederazione dei corpi volontari è il diretto referente della Provincia per le attività connesse con il soccorso pubblico rese dai vigili del fuoco volontari, e svolge in particolare compiti</w:t>
      </w:r>
      <w:r w:rsidR="00030D9D" w:rsidRPr="00BF0D59">
        <w:rPr>
          <w:rFonts w:ascii="Arial" w:hAnsi="Arial" w:cs="Arial"/>
          <w:sz w:val="22"/>
          <w:szCs w:val="22"/>
        </w:rPr>
        <w:t xml:space="preserve"> di </w:t>
      </w:r>
      <w:r w:rsidRPr="00BF0D59">
        <w:rPr>
          <w:rFonts w:ascii="Arial" w:hAnsi="Arial" w:cs="Arial"/>
          <w:sz w:val="22"/>
          <w:szCs w:val="22"/>
        </w:rPr>
        <w:t>organizzazione dei servizi svolti dai vigili del fuoco volontari secondo modalità idonee a garantire in ogni parte del territorio provinciale l'efficienza e la tempestività dell'intervento</w:t>
      </w:r>
      <w:r w:rsidR="00030D9D" w:rsidRPr="00BF0D59">
        <w:rPr>
          <w:rFonts w:ascii="Arial" w:hAnsi="Arial" w:cs="Arial"/>
          <w:sz w:val="22"/>
          <w:szCs w:val="22"/>
        </w:rPr>
        <w:t xml:space="preserve">, </w:t>
      </w:r>
      <w:r w:rsidR="00873173" w:rsidRPr="00BF0D59">
        <w:rPr>
          <w:rFonts w:ascii="Arial" w:hAnsi="Arial" w:cs="Arial"/>
          <w:sz w:val="22"/>
          <w:szCs w:val="22"/>
        </w:rPr>
        <w:t xml:space="preserve">adotta </w:t>
      </w:r>
      <w:r w:rsidRPr="00BF0D59">
        <w:rPr>
          <w:rFonts w:ascii="Arial" w:hAnsi="Arial" w:cs="Arial"/>
          <w:sz w:val="22"/>
          <w:szCs w:val="22"/>
        </w:rPr>
        <w:t>le misure idonee ad assicurare il rispetto degli indirizzi e delle direttive stabilite dalla Provincia da parte dei corpi volontari e delle unioni</w:t>
      </w:r>
      <w:r w:rsidR="00030D9D" w:rsidRPr="00BF0D59">
        <w:rPr>
          <w:rFonts w:ascii="Arial" w:hAnsi="Arial" w:cs="Arial"/>
          <w:sz w:val="22"/>
          <w:szCs w:val="22"/>
        </w:rPr>
        <w:t xml:space="preserve">, </w:t>
      </w:r>
      <w:r w:rsidRPr="00BF0D59">
        <w:rPr>
          <w:rFonts w:ascii="Arial" w:hAnsi="Arial" w:cs="Arial"/>
          <w:sz w:val="22"/>
          <w:szCs w:val="22"/>
        </w:rPr>
        <w:t xml:space="preserve"> verifica l'efficienza e lo stato di conservazione dei mezzi, delle attrezzature e dei dispositivi di protezione individuale utilizzati dai corpi volontari, e la loro rispondenza alle normative tecniche e alle disposizioni di tutela della sicurezza fisica degli operatori, </w:t>
      </w:r>
      <w:r w:rsidR="00873173" w:rsidRPr="00BF0D59">
        <w:rPr>
          <w:rFonts w:ascii="Arial" w:hAnsi="Arial" w:cs="Arial"/>
          <w:sz w:val="22"/>
          <w:szCs w:val="22"/>
        </w:rPr>
        <w:t xml:space="preserve">e cura </w:t>
      </w:r>
      <w:r w:rsidRPr="00BF0D59">
        <w:rPr>
          <w:rFonts w:ascii="Arial" w:hAnsi="Arial" w:cs="Arial"/>
          <w:sz w:val="22"/>
          <w:szCs w:val="22"/>
        </w:rPr>
        <w:t>la segnalazione ai comuni o alle comunità di riferimento e alla cassa provinciale antincendi dell'eventuale necessità di sostenere spese per nuovi acquisti dei predetti beni o per l'adeguamento fu</w:t>
      </w:r>
      <w:r w:rsidR="00030D9D" w:rsidRPr="00BF0D59">
        <w:rPr>
          <w:rFonts w:ascii="Arial" w:hAnsi="Arial" w:cs="Arial"/>
          <w:sz w:val="22"/>
          <w:szCs w:val="22"/>
        </w:rPr>
        <w:t>nzionale di quelli in dotazione.</w:t>
      </w:r>
    </w:p>
    <w:p w:rsidR="0016328F" w:rsidRPr="002826F3" w:rsidRDefault="0016328F" w:rsidP="00967CEA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2011-07-04-12-26-59"/>
      <w:bookmarkEnd w:id="1"/>
      <w:r w:rsidRPr="002826F3">
        <w:rPr>
          <w:rFonts w:ascii="Arial" w:hAnsi="Arial" w:cs="Arial"/>
          <w:b/>
        </w:rPr>
        <w:t>Nota introduttiva di Lettura dell</w:t>
      </w:r>
      <w:r w:rsidR="00AE742A" w:rsidRPr="002826F3">
        <w:rPr>
          <w:rFonts w:ascii="Arial" w:hAnsi="Arial" w:cs="Arial"/>
          <w:b/>
        </w:rPr>
        <w:t>e</w:t>
      </w:r>
      <w:r w:rsidRPr="002826F3">
        <w:rPr>
          <w:rFonts w:ascii="Arial" w:hAnsi="Arial" w:cs="Arial"/>
          <w:b/>
        </w:rPr>
        <w:t xml:space="preserve"> sched</w:t>
      </w:r>
      <w:r w:rsidR="00AE742A" w:rsidRPr="002826F3">
        <w:rPr>
          <w:rFonts w:ascii="Arial" w:hAnsi="Arial" w:cs="Arial"/>
          <w:b/>
        </w:rPr>
        <w:t>e e dei dati pubblicati</w:t>
      </w:r>
      <w:r w:rsidRPr="002826F3">
        <w:rPr>
          <w:rFonts w:ascii="Arial" w:hAnsi="Arial" w:cs="Arial"/>
          <w:b/>
        </w:rPr>
        <w:t>.</w:t>
      </w:r>
    </w:p>
    <w:p w:rsidR="00AE742A" w:rsidRPr="00BF0D59" w:rsidRDefault="00AE742A" w:rsidP="00967CEA">
      <w:pPr>
        <w:spacing w:after="0" w:line="240" w:lineRule="auto"/>
        <w:jc w:val="both"/>
        <w:rPr>
          <w:rFonts w:ascii="Arial" w:hAnsi="Arial" w:cs="Arial"/>
        </w:rPr>
      </w:pPr>
    </w:p>
    <w:p w:rsidR="00451C91" w:rsidRPr="00BF0D59" w:rsidRDefault="00451C91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In alcune sue circolari ai Corpi </w:t>
      </w:r>
      <w:r w:rsidR="0018758E" w:rsidRPr="00BF0D59">
        <w:rPr>
          <w:rFonts w:ascii="Arial" w:hAnsi="Arial" w:cs="Arial"/>
        </w:rPr>
        <w:t xml:space="preserve">dei Vigili del Fuoco volontari, </w:t>
      </w:r>
      <w:r w:rsidRPr="00BF0D59">
        <w:rPr>
          <w:rFonts w:ascii="Arial" w:hAnsi="Arial" w:cs="Arial"/>
        </w:rPr>
        <w:t xml:space="preserve">la </w:t>
      </w:r>
      <w:r w:rsidR="00AE742A">
        <w:rPr>
          <w:rFonts w:ascii="Arial" w:hAnsi="Arial" w:cs="Arial"/>
        </w:rPr>
        <w:t>F</w:t>
      </w:r>
      <w:r w:rsidRPr="00BF0D59">
        <w:rPr>
          <w:rFonts w:ascii="Arial" w:hAnsi="Arial" w:cs="Arial"/>
        </w:rPr>
        <w:t xml:space="preserve">ederazione provinciale </w:t>
      </w:r>
      <w:r w:rsidR="00673A86" w:rsidRPr="00BF0D59">
        <w:rPr>
          <w:rFonts w:ascii="Arial" w:hAnsi="Arial" w:cs="Arial"/>
        </w:rPr>
        <w:t xml:space="preserve">delinea la natura giuridica dei Corpi </w:t>
      </w:r>
      <w:r w:rsidRPr="00BF0D59">
        <w:rPr>
          <w:rFonts w:ascii="Arial" w:hAnsi="Arial" w:cs="Arial"/>
        </w:rPr>
        <w:t>individua</w:t>
      </w:r>
      <w:r w:rsidR="00673A86" w:rsidRPr="00BF0D59">
        <w:rPr>
          <w:rFonts w:ascii="Arial" w:hAnsi="Arial" w:cs="Arial"/>
        </w:rPr>
        <w:t xml:space="preserve">ndoli </w:t>
      </w:r>
      <w:r w:rsidRPr="00BF0D59">
        <w:rPr>
          <w:rFonts w:ascii="Arial" w:hAnsi="Arial" w:cs="Arial"/>
        </w:rPr>
        <w:t>come istituzion</w:t>
      </w:r>
      <w:r w:rsidR="003730ED" w:rsidRPr="00BF0D59">
        <w:rPr>
          <w:rFonts w:ascii="Arial" w:hAnsi="Arial" w:cs="Arial"/>
        </w:rPr>
        <w:t>i sprovviste di personalità giu</w:t>
      </w:r>
      <w:r w:rsidRPr="00BF0D59">
        <w:rPr>
          <w:rFonts w:ascii="Arial" w:hAnsi="Arial" w:cs="Arial"/>
        </w:rPr>
        <w:t>ridica</w:t>
      </w:r>
      <w:r w:rsidR="00EC0FE9" w:rsidRPr="00BF0D59">
        <w:rPr>
          <w:rFonts w:ascii="Arial" w:hAnsi="Arial" w:cs="Arial"/>
        </w:rPr>
        <w:t xml:space="preserve">, </w:t>
      </w:r>
      <w:r w:rsidR="00673A86" w:rsidRPr="00BF0D59">
        <w:rPr>
          <w:rFonts w:ascii="Arial" w:hAnsi="Arial" w:cs="Arial"/>
        </w:rPr>
        <w:t xml:space="preserve">seppure definibili come </w:t>
      </w:r>
      <w:r w:rsidRPr="00BF0D59">
        <w:rPr>
          <w:rFonts w:ascii="Arial" w:hAnsi="Arial" w:cs="Arial"/>
        </w:rPr>
        <w:t xml:space="preserve">organismi di diritto amministrativo </w:t>
      </w:r>
      <w:r w:rsidR="003730ED" w:rsidRPr="00BF0D59">
        <w:rPr>
          <w:rFonts w:ascii="Arial" w:hAnsi="Arial" w:cs="Arial"/>
        </w:rPr>
        <w:t xml:space="preserve">ai fini delle procedure di acquisizione di beni e servizi </w:t>
      </w:r>
      <w:r w:rsidRPr="00BF0D59">
        <w:rPr>
          <w:rFonts w:ascii="Arial" w:hAnsi="Arial" w:cs="Arial"/>
        </w:rPr>
        <w:t xml:space="preserve">ma non </w:t>
      </w:r>
      <w:r w:rsidR="00673A86" w:rsidRPr="00BF0D59">
        <w:rPr>
          <w:rFonts w:ascii="Arial" w:hAnsi="Arial" w:cs="Arial"/>
        </w:rPr>
        <w:t>come Enti pubblici.</w:t>
      </w:r>
    </w:p>
    <w:p w:rsidR="0018758E" w:rsidRPr="00BF0D59" w:rsidRDefault="0018758E" w:rsidP="00967CEA">
      <w:pPr>
        <w:spacing w:after="0" w:line="240" w:lineRule="auto"/>
        <w:jc w:val="both"/>
        <w:rPr>
          <w:rFonts w:ascii="Arial" w:hAnsi="Arial" w:cs="Arial"/>
        </w:rPr>
      </w:pPr>
    </w:p>
    <w:p w:rsidR="00262BEC" w:rsidRDefault="00711EA9" w:rsidP="00967CEA">
      <w:pPr>
        <w:spacing w:after="0" w:line="240" w:lineRule="auto"/>
        <w:jc w:val="both"/>
        <w:rPr>
          <w:rFonts w:ascii="Arial" w:hAnsi="Arial" w:cs="Arial"/>
          <w:bCs/>
        </w:rPr>
      </w:pPr>
      <w:r w:rsidRPr="00BF0D59">
        <w:rPr>
          <w:rFonts w:ascii="Arial" w:hAnsi="Arial" w:cs="Arial"/>
        </w:rPr>
        <w:lastRenderedPageBreak/>
        <w:t xml:space="preserve">Non risulta neppure che il Corpo si trovi, rispetto al Comune, in una situazione di </w:t>
      </w:r>
      <w:r w:rsidRPr="00BF0D59">
        <w:rPr>
          <w:rFonts w:ascii="Arial" w:hAnsi="Arial" w:cs="Arial"/>
          <w:bCs/>
        </w:rPr>
        <w:t xml:space="preserve">ente di diritto privato in controllo pubblico. </w:t>
      </w:r>
    </w:p>
    <w:p w:rsidR="00711EA9" w:rsidRPr="00BF0D59" w:rsidRDefault="00711EA9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  <w:bCs/>
        </w:rPr>
        <w:t xml:space="preserve">In particolare manca la situazione pregnante di controllo che fa riferimento alla nozione di controllo di cui all’art. </w:t>
      </w:r>
      <w:r w:rsidR="002F19DE" w:rsidRPr="00BF0D59">
        <w:rPr>
          <w:rFonts w:ascii="Arial" w:hAnsi="Arial" w:cs="Arial"/>
          <w:bCs/>
        </w:rPr>
        <w:t xml:space="preserve">2359 del </w:t>
      </w:r>
      <w:r w:rsidRPr="00BF0D59">
        <w:rPr>
          <w:rFonts w:ascii="Arial" w:hAnsi="Arial" w:cs="Arial"/>
          <w:bCs/>
        </w:rPr>
        <w:t>Codice civile</w:t>
      </w:r>
      <w:r w:rsidR="002F19DE" w:rsidRPr="00BF0D59">
        <w:rPr>
          <w:rFonts w:ascii="Arial" w:hAnsi="Arial" w:cs="Arial"/>
          <w:bCs/>
        </w:rPr>
        <w:t>. A tal proposito nelle Assemblee dei Corpi, cui fanno parte i volontari</w:t>
      </w:r>
      <w:r w:rsidR="004F61F1">
        <w:rPr>
          <w:rFonts w:ascii="Arial" w:hAnsi="Arial" w:cs="Arial"/>
          <w:bCs/>
        </w:rPr>
        <w:t>,</w:t>
      </w:r>
      <w:r w:rsidR="002F19DE" w:rsidRPr="00BF0D59">
        <w:rPr>
          <w:rFonts w:ascii="Arial" w:hAnsi="Arial" w:cs="Arial"/>
          <w:bCs/>
        </w:rPr>
        <w:t xml:space="preserve"> il Comune è presente con diritto di voto soltanto </w:t>
      </w:r>
      <w:r w:rsidR="00A66CEB">
        <w:rPr>
          <w:rFonts w:ascii="Arial" w:hAnsi="Arial" w:cs="Arial"/>
          <w:bCs/>
        </w:rPr>
        <w:t xml:space="preserve">con </w:t>
      </w:r>
      <w:r w:rsidR="002F19DE" w:rsidRPr="00BF0D59">
        <w:rPr>
          <w:rFonts w:ascii="Arial" w:hAnsi="Arial" w:cs="Arial"/>
          <w:bCs/>
        </w:rPr>
        <w:t>il Sindaco</w:t>
      </w:r>
      <w:r w:rsidR="008B585F" w:rsidRPr="00BF0D59">
        <w:rPr>
          <w:rFonts w:ascii="Arial" w:hAnsi="Arial" w:cs="Arial"/>
          <w:bCs/>
        </w:rPr>
        <w:t>, che non partecipa</w:t>
      </w:r>
      <w:r w:rsidR="004F61F1">
        <w:rPr>
          <w:rFonts w:ascii="Arial" w:hAnsi="Arial" w:cs="Arial"/>
          <w:bCs/>
        </w:rPr>
        <w:t xml:space="preserve"> neppure all’Organo diretttivo</w:t>
      </w:r>
      <w:r w:rsidR="0018758E" w:rsidRPr="00BF0D59">
        <w:rPr>
          <w:rFonts w:ascii="Arial" w:hAnsi="Arial" w:cs="Arial"/>
          <w:bCs/>
        </w:rPr>
        <w:t xml:space="preserve">. E occorre anche considerare come molti aspetti decisionali della vita dei Corpi dipendono da indirizzi e direttive provinciali e della federazione.  </w:t>
      </w:r>
      <w:r w:rsidR="008B585F" w:rsidRPr="00BF0D59">
        <w:rPr>
          <w:rFonts w:ascii="Arial" w:hAnsi="Arial" w:cs="Arial"/>
          <w:bCs/>
        </w:rPr>
        <w:t xml:space="preserve"> </w:t>
      </w:r>
    </w:p>
    <w:p w:rsidR="009A0E63" w:rsidRDefault="004A135E" w:rsidP="00967C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Inoltre seppure </w:t>
      </w:r>
      <w:r w:rsidR="00B07950">
        <w:rPr>
          <w:rFonts w:ascii="Arial" w:hAnsi="Arial" w:cs="Arial"/>
        </w:rPr>
        <w:t>al Sindaco spetta la formale assunzione al Corpo dei Vigili</w:t>
      </w:r>
      <w:r w:rsidR="009A0E63">
        <w:rPr>
          <w:rFonts w:ascii="Arial" w:hAnsi="Arial" w:cs="Arial"/>
        </w:rPr>
        <w:t xml:space="preserve"> </w:t>
      </w:r>
      <w:r w:rsidR="00B07950">
        <w:rPr>
          <w:rFonts w:ascii="Arial" w:hAnsi="Arial" w:cs="Arial"/>
        </w:rPr>
        <w:t>e la nomina del Comandante, tali atti avvengono in base alle decisioni ed alle designazioni del direttivo</w:t>
      </w:r>
      <w:r w:rsidR="009A0E63">
        <w:rPr>
          <w:rFonts w:ascii="Arial" w:hAnsi="Arial" w:cs="Arial"/>
        </w:rPr>
        <w:t xml:space="preserve">, </w:t>
      </w:r>
      <w:r w:rsidR="002826F3">
        <w:rPr>
          <w:rFonts w:ascii="Arial" w:hAnsi="Arial" w:cs="Arial"/>
        </w:rPr>
        <w:t>n</w:t>
      </w:r>
      <w:r w:rsidR="009A0E63">
        <w:rPr>
          <w:rFonts w:ascii="Arial" w:hAnsi="Arial" w:cs="Arial"/>
        </w:rPr>
        <w:t xml:space="preserve">on si concretizza in particolare così una nomina che sia espressione di un potere decisionale </w:t>
      </w:r>
      <w:r w:rsidR="002826F3">
        <w:rPr>
          <w:rFonts w:ascii="Arial" w:hAnsi="Arial" w:cs="Arial"/>
        </w:rPr>
        <w:t xml:space="preserve">effettivo  </w:t>
      </w:r>
      <w:r w:rsidR="009A0E63">
        <w:rPr>
          <w:rFonts w:ascii="Arial" w:hAnsi="Arial" w:cs="Arial"/>
        </w:rPr>
        <w:t>autonomo</w:t>
      </w:r>
      <w:r w:rsidR="002826F3">
        <w:rPr>
          <w:rFonts w:ascii="Arial" w:hAnsi="Arial" w:cs="Arial"/>
        </w:rPr>
        <w:t>,</w:t>
      </w:r>
      <w:r w:rsidR="009A0E63">
        <w:rPr>
          <w:rFonts w:ascii="Arial" w:hAnsi="Arial" w:cs="Arial"/>
        </w:rPr>
        <w:t xml:space="preserve"> né di nomina della maggioranza degli organi direttivi e di indirizzi.</w:t>
      </w:r>
    </w:p>
    <w:p w:rsidR="0018758E" w:rsidRPr="00BF0D59" w:rsidRDefault="0018758E" w:rsidP="00967CEA">
      <w:pPr>
        <w:spacing w:after="0" w:line="240" w:lineRule="auto"/>
        <w:jc w:val="both"/>
        <w:rPr>
          <w:rFonts w:ascii="Arial" w:hAnsi="Arial" w:cs="Arial"/>
        </w:rPr>
      </w:pPr>
    </w:p>
    <w:p w:rsidR="003730ED" w:rsidRPr="00BF0D59" w:rsidRDefault="00A66CEB" w:rsidP="001875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così </w:t>
      </w:r>
      <w:r w:rsidR="003730ED" w:rsidRPr="00BF0D59">
        <w:rPr>
          <w:rFonts w:ascii="Arial" w:hAnsi="Arial" w:cs="Arial"/>
        </w:rPr>
        <w:t>risult</w:t>
      </w:r>
      <w:r w:rsidR="004F61F1">
        <w:rPr>
          <w:rFonts w:ascii="Arial" w:hAnsi="Arial" w:cs="Arial"/>
        </w:rPr>
        <w:t>erebbe</w:t>
      </w:r>
      <w:r w:rsidR="003730ED" w:rsidRPr="00BF0D59">
        <w:rPr>
          <w:rFonts w:ascii="Arial" w:hAnsi="Arial" w:cs="Arial"/>
        </w:rPr>
        <w:t xml:space="preserve"> che </w:t>
      </w:r>
      <w:r w:rsidR="009A0E63">
        <w:rPr>
          <w:rFonts w:ascii="Arial" w:hAnsi="Arial" w:cs="Arial"/>
        </w:rPr>
        <w:t xml:space="preserve">i Corpi </w:t>
      </w:r>
      <w:r w:rsidR="002826F3">
        <w:rPr>
          <w:rFonts w:ascii="Arial" w:hAnsi="Arial" w:cs="Arial"/>
        </w:rPr>
        <w:t xml:space="preserve">non siano annoverabili tra gli </w:t>
      </w:r>
      <w:r w:rsidR="00711EA9" w:rsidRPr="00BF0D59">
        <w:rPr>
          <w:rFonts w:ascii="Arial" w:hAnsi="Arial" w:cs="Arial"/>
          <w:bCs/>
        </w:rPr>
        <w:t>enti pubblici vigilati, o enti di diritto privato in controllo pubblico</w:t>
      </w:r>
      <w:r w:rsidR="00711EA9" w:rsidRPr="00BF0D59">
        <w:rPr>
          <w:rFonts w:ascii="Arial" w:hAnsi="Arial" w:cs="Arial"/>
        </w:rPr>
        <w:t xml:space="preserve"> </w:t>
      </w:r>
      <w:r w:rsidR="003730ED" w:rsidRPr="00BF0D59">
        <w:rPr>
          <w:rFonts w:ascii="Arial" w:hAnsi="Arial" w:cs="Arial"/>
        </w:rPr>
        <w:t xml:space="preserve">ai sensi dell’art </w:t>
      </w:r>
      <w:r w:rsidR="00711EA9" w:rsidRPr="00BF0D59">
        <w:rPr>
          <w:rFonts w:ascii="Arial" w:hAnsi="Arial" w:cs="Arial"/>
        </w:rPr>
        <w:t xml:space="preserve">22 </w:t>
      </w:r>
      <w:r w:rsidR="002F19DE" w:rsidRPr="00BF0D59">
        <w:rPr>
          <w:rFonts w:ascii="Arial" w:hAnsi="Arial" w:cs="Arial"/>
        </w:rPr>
        <w:t xml:space="preserve">citato </w:t>
      </w:r>
      <w:r w:rsidR="0018758E" w:rsidRPr="00BF0D59">
        <w:rPr>
          <w:rFonts w:ascii="Arial" w:hAnsi="Arial" w:cs="Arial"/>
        </w:rPr>
        <w:t xml:space="preserve">del </w:t>
      </w:r>
      <w:bookmarkStart w:id="2" w:name="inizio"/>
      <w:r w:rsidR="0018758E" w:rsidRPr="00BF0D59">
        <w:rPr>
          <w:rFonts w:ascii="Arial" w:hAnsi="Arial" w:cs="Arial"/>
          <w:bCs/>
        </w:rPr>
        <w:t>Decreto legislativo</w:t>
      </w:r>
      <w:bookmarkEnd w:id="2"/>
      <w:r w:rsidR="0018758E" w:rsidRPr="00BF0D59">
        <w:rPr>
          <w:rFonts w:ascii="Arial" w:hAnsi="Arial" w:cs="Arial"/>
          <w:bCs/>
        </w:rPr>
        <w:t xml:space="preserve"> 14 marzo 2013, n. 33</w:t>
      </w:r>
      <w:r w:rsidR="004F61F1">
        <w:rPr>
          <w:rFonts w:ascii="Arial" w:hAnsi="Arial" w:cs="Arial"/>
          <w:bCs/>
        </w:rPr>
        <w:t>.</w:t>
      </w:r>
      <w:r w:rsidR="003730ED" w:rsidRPr="00BF0D59">
        <w:rPr>
          <w:rFonts w:ascii="Arial" w:hAnsi="Arial" w:cs="Arial"/>
        </w:rPr>
        <w:t xml:space="preserve"> </w:t>
      </w:r>
    </w:p>
    <w:p w:rsidR="00711EA9" w:rsidRPr="00BF0D59" w:rsidRDefault="00711EA9" w:rsidP="00967CEA">
      <w:pPr>
        <w:spacing w:after="0" w:line="240" w:lineRule="auto"/>
        <w:jc w:val="both"/>
        <w:rPr>
          <w:rFonts w:ascii="Arial" w:hAnsi="Arial" w:cs="Arial"/>
        </w:rPr>
      </w:pPr>
    </w:p>
    <w:p w:rsidR="003730ED" w:rsidRPr="00BF0D59" w:rsidRDefault="003730ED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Per questo </w:t>
      </w:r>
      <w:r w:rsidR="00BF0FF4" w:rsidRPr="00BF0D59">
        <w:rPr>
          <w:rFonts w:ascii="Arial" w:hAnsi="Arial" w:cs="Arial"/>
        </w:rPr>
        <w:t>non risulterebbe</w:t>
      </w:r>
      <w:r w:rsidR="00EC0FE9" w:rsidRPr="00BF0D59">
        <w:rPr>
          <w:rFonts w:ascii="Arial" w:hAnsi="Arial" w:cs="Arial"/>
        </w:rPr>
        <w:t xml:space="preserve"> che i Corpi siano tenuti alle misure di trasparenza relative agli enti pubblici, ma neppure che il Comune sia tenuto alla trasparenza relativamente </w:t>
      </w:r>
      <w:r w:rsidR="00C047C7" w:rsidRPr="00BF0D59">
        <w:rPr>
          <w:rFonts w:ascii="Arial" w:hAnsi="Arial" w:cs="Arial"/>
        </w:rPr>
        <w:t xml:space="preserve">ai corpi da intendersi </w:t>
      </w:r>
      <w:r w:rsidR="00D578C5" w:rsidRPr="00BF0D59">
        <w:rPr>
          <w:rFonts w:ascii="Arial" w:hAnsi="Arial" w:cs="Arial"/>
        </w:rPr>
        <w:t xml:space="preserve">come trasparenza doverosa come Enti pubblici vigilati o soggetti </w:t>
      </w:r>
      <w:r w:rsidR="002826F3">
        <w:rPr>
          <w:rFonts w:ascii="Arial" w:hAnsi="Arial" w:cs="Arial"/>
        </w:rPr>
        <w:t xml:space="preserve">di </w:t>
      </w:r>
      <w:r w:rsidR="00D578C5" w:rsidRPr="00BF0D59">
        <w:rPr>
          <w:rFonts w:ascii="Arial" w:hAnsi="Arial" w:cs="Arial"/>
        </w:rPr>
        <w:t xml:space="preserve">privato controllati ai sensi dell’art. </w:t>
      </w:r>
      <w:r w:rsidR="00711EA9" w:rsidRPr="00BF0D59">
        <w:rPr>
          <w:rFonts w:ascii="Arial" w:hAnsi="Arial" w:cs="Arial"/>
        </w:rPr>
        <w:t>22 citato.</w:t>
      </w:r>
    </w:p>
    <w:p w:rsidR="0018758E" w:rsidRPr="00BF0D59" w:rsidRDefault="00910909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Trattasi peraltro di interpretazione in un quadro complesso. Quindi </w:t>
      </w:r>
      <w:r w:rsidR="002826F3">
        <w:rPr>
          <w:rFonts w:ascii="Arial" w:hAnsi="Arial" w:cs="Arial"/>
        </w:rPr>
        <w:t>i</w:t>
      </w:r>
      <w:r w:rsidR="003730ED" w:rsidRPr="00BF0D59">
        <w:rPr>
          <w:rFonts w:ascii="Arial" w:hAnsi="Arial" w:cs="Arial"/>
        </w:rPr>
        <w:t>n via prudenziale</w:t>
      </w:r>
      <w:r w:rsidR="0016328F" w:rsidRPr="00BF0D59">
        <w:rPr>
          <w:rFonts w:ascii="Arial" w:hAnsi="Arial" w:cs="Arial"/>
        </w:rPr>
        <w:t xml:space="preserve">, con la collaborazione dei Corpi ai quali è stato segnalato ciò, </w:t>
      </w:r>
      <w:r w:rsidR="002826F3">
        <w:rPr>
          <w:rFonts w:ascii="Arial" w:hAnsi="Arial" w:cs="Arial"/>
        </w:rPr>
        <w:t>e che forni</w:t>
      </w:r>
      <w:r w:rsidR="00262BEC">
        <w:rPr>
          <w:rFonts w:ascii="Arial" w:hAnsi="Arial" w:cs="Arial"/>
        </w:rPr>
        <w:t xml:space="preserve">scono appositamente </w:t>
      </w:r>
      <w:r w:rsidR="002826F3">
        <w:rPr>
          <w:rFonts w:ascii="Arial" w:hAnsi="Arial" w:cs="Arial"/>
        </w:rPr>
        <w:t xml:space="preserve">alcune informazioni, </w:t>
      </w:r>
      <w:r w:rsidR="003730ED" w:rsidRPr="00BF0D59">
        <w:rPr>
          <w:rFonts w:ascii="Arial" w:hAnsi="Arial" w:cs="Arial"/>
        </w:rPr>
        <w:t>s</w:t>
      </w:r>
      <w:r w:rsidR="00451C91" w:rsidRPr="00BF0D59">
        <w:rPr>
          <w:rFonts w:ascii="Arial" w:hAnsi="Arial" w:cs="Arial"/>
        </w:rPr>
        <w:t xml:space="preserve">i introducono </w:t>
      </w:r>
      <w:r w:rsidR="0018758E" w:rsidRPr="00BF0D59">
        <w:rPr>
          <w:rFonts w:ascii="Arial" w:hAnsi="Arial" w:cs="Arial"/>
        </w:rPr>
        <w:t xml:space="preserve">in questa sezione del sito </w:t>
      </w:r>
      <w:r w:rsidR="00451C91" w:rsidRPr="00BF0D59">
        <w:rPr>
          <w:rFonts w:ascii="Arial" w:hAnsi="Arial" w:cs="Arial"/>
        </w:rPr>
        <w:t>comunque alcune indicazioni circa i Corpi de</w:t>
      </w:r>
      <w:r w:rsidR="007D4D40" w:rsidRPr="00BF0D59">
        <w:rPr>
          <w:rFonts w:ascii="Arial" w:hAnsi="Arial" w:cs="Arial"/>
        </w:rPr>
        <w:t>l</w:t>
      </w:r>
      <w:r w:rsidR="003730ED" w:rsidRPr="00BF0D59">
        <w:rPr>
          <w:rFonts w:ascii="Arial" w:hAnsi="Arial" w:cs="Arial"/>
        </w:rPr>
        <w:t xml:space="preserve"> Comune di Sella G</w:t>
      </w:r>
      <w:r w:rsidR="00451C91" w:rsidRPr="00BF0D59">
        <w:rPr>
          <w:rFonts w:ascii="Arial" w:hAnsi="Arial" w:cs="Arial"/>
        </w:rPr>
        <w:t>iudicarie</w:t>
      </w:r>
      <w:r w:rsidR="002826F3">
        <w:rPr>
          <w:rFonts w:ascii="Arial" w:hAnsi="Arial" w:cs="Arial"/>
        </w:rPr>
        <w:t>.</w:t>
      </w:r>
    </w:p>
    <w:p w:rsidR="00BF0FF4" w:rsidRPr="00BF0D59" w:rsidRDefault="00147590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 </w:t>
      </w:r>
    </w:p>
    <w:p w:rsidR="00147590" w:rsidRPr="00BF0D59" w:rsidRDefault="00147590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Tali informazioni </w:t>
      </w:r>
      <w:r w:rsidR="00BF0FF4" w:rsidRPr="00BF0D59">
        <w:rPr>
          <w:rFonts w:ascii="Arial" w:hAnsi="Arial" w:cs="Arial"/>
        </w:rPr>
        <w:t xml:space="preserve">giovano comunque a </w:t>
      </w:r>
      <w:r w:rsidR="00451C91" w:rsidRPr="00BF0D59">
        <w:rPr>
          <w:rFonts w:ascii="Arial" w:hAnsi="Arial" w:cs="Arial"/>
        </w:rPr>
        <w:t xml:space="preserve">comprendere l’abnegazione e lo spirito di servizio dei componenti </w:t>
      </w:r>
      <w:r w:rsidRPr="00BF0D59">
        <w:rPr>
          <w:rFonts w:ascii="Arial" w:hAnsi="Arial" w:cs="Arial"/>
        </w:rPr>
        <w:t>dei Cor</w:t>
      </w:r>
      <w:r w:rsidR="00262BEC">
        <w:rPr>
          <w:rFonts w:ascii="Arial" w:hAnsi="Arial" w:cs="Arial"/>
        </w:rPr>
        <w:t>p</w:t>
      </w:r>
      <w:r w:rsidRPr="00BF0D59">
        <w:rPr>
          <w:rFonts w:ascii="Arial" w:hAnsi="Arial" w:cs="Arial"/>
        </w:rPr>
        <w:t xml:space="preserve">i </w:t>
      </w:r>
      <w:r w:rsidR="00451C91" w:rsidRPr="00BF0D59">
        <w:rPr>
          <w:rFonts w:ascii="Arial" w:hAnsi="Arial" w:cs="Arial"/>
        </w:rPr>
        <w:t xml:space="preserve">ed il </w:t>
      </w:r>
      <w:r w:rsidR="003730ED" w:rsidRPr="00BF0D59">
        <w:rPr>
          <w:rFonts w:ascii="Arial" w:hAnsi="Arial" w:cs="Arial"/>
        </w:rPr>
        <w:t xml:space="preserve">particolare </w:t>
      </w:r>
      <w:r w:rsidR="00053CE8" w:rsidRPr="00BF0D59">
        <w:rPr>
          <w:rFonts w:ascii="Arial" w:hAnsi="Arial" w:cs="Arial"/>
        </w:rPr>
        <w:t>impegn</w:t>
      </w:r>
      <w:r w:rsidR="00451C91" w:rsidRPr="00BF0D59">
        <w:rPr>
          <w:rFonts w:ascii="Arial" w:hAnsi="Arial" w:cs="Arial"/>
        </w:rPr>
        <w:t xml:space="preserve">o degli organi direttivi mossi da fine altruistico </w:t>
      </w:r>
      <w:r w:rsidRPr="00BF0D59">
        <w:rPr>
          <w:rFonts w:ascii="Arial" w:hAnsi="Arial" w:cs="Arial"/>
        </w:rPr>
        <w:t xml:space="preserve">senza alcun fine di </w:t>
      </w:r>
      <w:r w:rsidR="00451C91" w:rsidRPr="00BF0D59">
        <w:rPr>
          <w:rFonts w:ascii="Arial" w:hAnsi="Arial" w:cs="Arial"/>
        </w:rPr>
        <w:t xml:space="preserve">compenso. </w:t>
      </w:r>
    </w:p>
    <w:p w:rsidR="00BF0FF4" w:rsidRPr="00BF0D59" w:rsidRDefault="00BF0FF4" w:rsidP="00967CEA">
      <w:pPr>
        <w:spacing w:after="0" w:line="240" w:lineRule="auto"/>
        <w:jc w:val="both"/>
        <w:rPr>
          <w:rFonts w:ascii="Arial" w:hAnsi="Arial" w:cs="Arial"/>
        </w:rPr>
      </w:pPr>
    </w:p>
    <w:p w:rsidR="00EA4E0C" w:rsidRPr="00BF0D59" w:rsidRDefault="003730ED" w:rsidP="00967CEA">
      <w:pPr>
        <w:spacing w:after="0" w:line="240" w:lineRule="auto"/>
        <w:jc w:val="both"/>
        <w:rPr>
          <w:rFonts w:ascii="Arial" w:hAnsi="Arial" w:cs="Arial"/>
        </w:rPr>
      </w:pPr>
      <w:r w:rsidRPr="00BF0D59">
        <w:rPr>
          <w:rFonts w:ascii="Arial" w:hAnsi="Arial" w:cs="Arial"/>
        </w:rPr>
        <w:t xml:space="preserve">Ai fini </w:t>
      </w:r>
      <w:r w:rsidR="00B34B89" w:rsidRPr="00BF0D59">
        <w:rPr>
          <w:rFonts w:ascii="Arial" w:hAnsi="Arial" w:cs="Arial"/>
        </w:rPr>
        <w:t>comunque di dare adeguata trasparenza agli atti dei Vigi</w:t>
      </w:r>
      <w:r w:rsidR="007C2449" w:rsidRPr="00BF0D59">
        <w:rPr>
          <w:rFonts w:ascii="Arial" w:hAnsi="Arial" w:cs="Arial"/>
        </w:rPr>
        <w:t>li del Fuoco fondamentali, a que</w:t>
      </w:r>
      <w:r w:rsidR="00B34B89" w:rsidRPr="00BF0D59">
        <w:rPr>
          <w:rFonts w:ascii="Arial" w:hAnsi="Arial" w:cs="Arial"/>
        </w:rPr>
        <w:t xml:space="preserve">lli approvati dal Consiglio comunale, </w:t>
      </w:r>
      <w:r w:rsidR="00262BEC">
        <w:rPr>
          <w:rFonts w:ascii="Arial" w:hAnsi="Arial" w:cs="Arial"/>
        </w:rPr>
        <w:t xml:space="preserve">e </w:t>
      </w:r>
      <w:r w:rsidR="00B34B89" w:rsidRPr="00BF0D59">
        <w:rPr>
          <w:rFonts w:ascii="Arial" w:hAnsi="Arial" w:cs="Arial"/>
        </w:rPr>
        <w:t xml:space="preserve">ai finanziamenti del Comune </w:t>
      </w:r>
      <w:r w:rsidR="00D84427" w:rsidRPr="00BF0D59">
        <w:rPr>
          <w:rFonts w:ascii="Arial" w:hAnsi="Arial" w:cs="Arial"/>
        </w:rPr>
        <w:t>è stata inserita una sezione</w:t>
      </w:r>
      <w:r w:rsidR="0018758E" w:rsidRPr="00BF0D59">
        <w:rPr>
          <w:rFonts w:ascii="Arial" w:hAnsi="Arial" w:cs="Arial"/>
        </w:rPr>
        <w:t>, accessibile anche dalla Home page</w:t>
      </w:r>
      <w:r w:rsidR="00D84427" w:rsidRPr="00BF0D59">
        <w:rPr>
          <w:rFonts w:ascii="Arial" w:hAnsi="Arial" w:cs="Arial"/>
        </w:rPr>
        <w:t xml:space="preserve"> c</w:t>
      </w:r>
      <w:r w:rsidRPr="00BF0D59">
        <w:rPr>
          <w:rFonts w:ascii="Arial" w:hAnsi="Arial" w:cs="Arial"/>
        </w:rPr>
        <w:t>he p</w:t>
      </w:r>
      <w:r w:rsidR="00B34B89" w:rsidRPr="00BF0D59">
        <w:rPr>
          <w:rFonts w:ascii="Arial" w:hAnsi="Arial" w:cs="Arial"/>
        </w:rPr>
        <w:t xml:space="preserve">uò </w:t>
      </w:r>
      <w:r w:rsidRPr="00BF0D59">
        <w:rPr>
          <w:rFonts w:ascii="Arial" w:hAnsi="Arial" w:cs="Arial"/>
        </w:rPr>
        <w:t xml:space="preserve">svolgere funzione di riferimento </w:t>
      </w:r>
      <w:r w:rsidR="00D84427" w:rsidRPr="00BF0D59">
        <w:rPr>
          <w:rFonts w:ascii="Arial" w:hAnsi="Arial" w:cs="Arial"/>
        </w:rPr>
        <w:t>per i Corpi</w:t>
      </w:r>
      <w:r w:rsidRPr="00BF0D59">
        <w:rPr>
          <w:rFonts w:ascii="Arial" w:hAnsi="Arial" w:cs="Arial"/>
        </w:rPr>
        <w:t>, anche per quanto essi vogliano segnalare al pubblico</w:t>
      </w:r>
      <w:r w:rsidR="00D84427" w:rsidRPr="00BF0D59">
        <w:rPr>
          <w:rFonts w:ascii="Arial" w:hAnsi="Arial" w:cs="Arial"/>
        </w:rPr>
        <w:t xml:space="preserve">. Il link </w:t>
      </w:r>
      <w:r w:rsidR="00D23A6F">
        <w:rPr>
          <w:rFonts w:ascii="Arial" w:hAnsi="Arial" w:cs="Arial"/>
        </w:rPr>
        <w:t xml:space="preserve">di </w:t>
      </w:r>
      <w:r w:rsidR="0018758E" w:rsidRPr="00BF0D59">
        <w:rPr>
          <w:rFonts w:ascii="Arial" w:hAnsi="Arial" w:cs="Arial"/>
        </w:rPr>
        <w:t xml:space="preserve">questa sezione è il seguente </w:t>
      </w:r>
    </w:p>
    <w:p w:rsidR="0018758E" w:rsidRPr="00BF0D59" w:rsidRDefault="002B3006" w:rsidP="00967CEA">
      <w:pPr>
        <w:spacing w:after="0" w:line="240" w:lineRule="auto"/>
        <w:jc w:val="both"/>
        <w:rPr>
          <w:rFonts w:ascii="Arial" w:hAnsi="Arial" w:cs="Arial"/>
        </w:rPr>
      </w:pPr>
      <w:hyperlink r:id="rId5" w:history="1">
        <w:r w:rsidR="0018758E" w:rsidRPr="00BF0D59">
          <w:rPr>
            <w:rStyle w:val="Collegamentoipertestuale"/>
            <w:rFonts w:ascii="Arial" w:hAnsi="Arial" w:cs="Arial"/>
            <w:u w:val="none"/>
          </w:rPr>
          <w:t>http://www.comunesellagiudicarie.tn.it/Comune/Organizzazione-comunale/Servizi-Antincendi-e-Prot.Civile-Corpi-dei-Vigili-del-Fuoco-Volontari/Corpi-dei-Vigili-del-Fuoco-Volontari</w:t>
        </w:r>
      </w:hyperlink>
      <w:r w:rsidR="004F61F1">
        <w:rPr>
          <w:rFonts w:ascii="Arial" w:hAnsi="Arial" w:cs="Arial"/>
        </w:rPr>
        <w:t>.</w:t>
      </w:r>
    </w:p>
    <w:p w:rsidR="0018758E" w:rsidRPr="00BF0D59" w:rsidRDefault="0018758E" w:rsidP="00967CEA">
      <w:pPr>
        <w:spacing w:after="0" w:line="240" w:lineRule="auto"/>
        <w:jc w:val="both"/>
        <w:rPr>
          <w:rFonts w:ascii="Arial" w:hAnsi="Arial" w:cs="Arial"/>
        </w:rPr>
      </w:pPr>
    </w:p>
    <w:sectPr w:rsidR="0018758E" w:rsidRPr="00BF0D59" w:rsidSect="00DA344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5E"/>
    <w:rsid w:val="00030D9D"/>
    <w:rsid w:val="00053CE8"/>
    <w:rsid w:val="00123664"/>
    <w:rsid w:val="00147590"/>
    <w:rsid w:val="0016328F"/>
    <w:rsid w:val="0018758E"/>
    <w:rsid w:val="00262BEC"/>
    <w:rsid w:val="00280A27"/>
    <w:rsid w:val="002826F3"/>
    <w:rsid w:val="002B3006"/>
    <w:rsid w:val="002F19DE"/>
    <w:rsid w:val="003328C4"/>
    <w:rsid w:val="003730ED"/>
    <w:rsid w:val="00451C91"/>
    <w:rsid w:val="004A135E"/>
    <w:rsid w:val="004F2ED7"/>
    <w:rsid w:val="004F61F1"/>
    <w:rsid w:val="00554F5F"/>
    <w:rsid w:val="00562F7C"/>
    <w:rsid w:val="00575CC0"/>
    <w:rsid w:val="005F0D7E"/>
    <w:rsid w:val="0063401C"/>
    <w:rsid w:val="00673A86"/>
    <w:rsid w:val="006A0B16"/>
    <w:rsid w:val="00711EA9"/>
    <w:rsid w:val="00793924"/>
    <w:rsid w:val="007C2449"/>
    <w:rsid w:val="007D4D40"/>
    <w:rsid w:val="008465B7"/>
    <w:rsid w:val="00873173"/>
    <w:rsid w:val="008B585F"/>
    <w:rsid w:val="00910909"/>
    <w:rsid w:val="00967CEA"/>
    <w:rsid w:val="009A0E63"/>
    <w:rsid w:val="009F7E09"/>
    <w:rsid w:val="00A66CEB"/>
    <w:rsid w:val="00A97890"/>
    <w:rsid w:val="00AB6112"/>
    <w:rsid w:val="00AE742A"/>
    <w:rsid w:val="00B01ED2"/>
    <w:rsid w:val="00B06D97"/>
    <w:rsid w:val="00B07950"/>
    <w:rsid w:val="00B34B89"/>
    <w:rsid w:val="00B428D4"/>
    <w:rsid w:val="00B76EFD"/>
    <w:rsid w:val="00BE01CA"/>
    <w:rsid w:val="00BF0D59"/>
    <w:rsid w:val="00BF0FF4"/>
    <w:rsid w:val="00C047C7"/>
    <w:rsid w:val="00C7395E"/>
    <w:rsid w:val="00C756EF"/>
    <w:rsid w:val="00C86F65"/>
    <w:rsid w:val="00D164B5"/>
    <w:rsid w:val="00D23A6F"/>
    <w:rsid w:val="00D578C5"/>
    <w:rsid w:val="00D650C9"/>
    <w:rsid w:val="00D72CF4"/>
    <w:rsid w:val="00D74352"/>
    <w:rsid w:val="00D84427"/>
    <w:rsid w:val="00DA3443"/>
    <w:rsid w:val="00E017BC"/>
    <w:rsid w:val="00E73FE1"/>
    <w:rsid w:val="00EA4E0C"/>
    <w:rsid w:val="00EC0FE9"/>
    <w:rsid w:val="00EC10F1"/>
    <w:rsid w:val="00EE761F"/>
    <w:rsid w:val="00F4481A"/>
    <w:rsid w:val="00F737D1"/>
    <w:rsid w:val="00FD2C9E"/>
    <w:rsid w:val="00FD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5B862-0FC2-41A3-99CB-A65492B4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1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Normale"/>
    <w:rsid w:val="007D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">
    <w:name w:val="elenco"/>
    <w:basedOn w:val="Normale"/>
    <w:rsid w:val="007D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rticolo">
    <w:name w:val="intestarticolo"/>
    <w:basedOn w:val="Normale"/>
    <w:rsid w:val="00FD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bricaarticolo">
    <w:name w:val="rubricaarticolo"/>
    <w:basedOn w:val="Normale"/>
    <w:rsid w:val="00FD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38A7"/>
    <w:rPr>
      <w:color w:val="0000FF"/>
      <w:u w:val="single"/>
    </w:rPr>
  </w:style>
  <w:style w:type="paragraph" w:customStyle="1" w:styleId="noteartintestazione">
    <w:name w:val="noteartintestazione"/>
    <w:basedOn w:val="Normale"/>
    <w:rsid w:val="00FD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esellagiudicarie.tn.it/Comune/Organizzazione-comunale/Servizi-Antincendi-e-Prot.Civile-Corpi-dei-Vigili-del-Fuoco-Volontari/Corpi-dei-Vigili-del-Fuoco-Volont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4505-4BAA-43A0-9774-1C7DCB34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Chiara Mussi</cp:lastModifiedBy>
  <cp:revision>2</cp:revision>
  <cp:lastPrinted>2018-05-02T21:48:00Z</cp:lastPrinted>
  <dcterms:created xsi:type="dcterms:W3CDTF">2018-05-04T05:59:00Z</dcterms:created>
  <dcterms:modified xsi:type="dcterms:W3CDTF">2018-05-04T05:59:00Z</dcterms:modified>
</cp:coreProperties>
</file>